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65B" w:rsidRDefault="000F165B" w:rsidP="000F165B">
      <w:pPr>
        <w:autoSpaceDE w:val="0"/>
        <w:autoSpaceDN w:val="0"/>
        <w:adjustRightInd w:val="0"/>
        <w:jc w:val="center"/>
        <w:rPr>
          <w:rFonts w:ascii="CenturySchoolbook-Bold" w:hAnsi="CenturySchoolbook-Bold" w:cs="CenturySchoolbook-Bold"/>
          <w:b/>
          <w:bCs/>
          <w:sz w:val="44"/>
          <w:szCs w:val="44"/>
        </w:rPr>
      </w:pPr>
      <w:r>
        <w:rPr>
          <w:rFonts w:ascii="CenturySchoolbook-Bold" w:hAnsi="CenturySchoolbook-Bold" w:cs="CenturySchoolbook-Bold"/>
          <w:b/>
          <w:bCs/>
          <w:sz w:val="44"/>
          <w:szCs w:val="44"/>
        </w:rPr>
        <w:t>Math 1</w:t>
      </w:r>
      <w:r w:rsidR="007D2809">
        <w:rPr>
          <w:rFonts w:ascii="CenturySchoolbook-Bold" w:hAnsi="CenturySchoolbook-Bold" w:cs="CenturySchoolbook-Bold"/>
          <w:b/>
          <w:bCs/>
          <w:sz w:val="44"/>
          <w:szCs w:val="44"/>
        </w:rPr>
        <w:t>41</w:t>
      </w:r>
      <w:r>
        <w:rPr>
          <w:rFonts w:ascii="CenturySchoolbook-Bold" w:hAnsi="CenturySchoolbook-Bold" w:cs="CenturySchoolbook-Bold"/>
          <w:b/>
          <w:bCs/>
          <w:sz w:val="44"/>
          <w:szCs w:val="44"/>
        </w:rPr>
        <w:t xml:space="preserve"> </w:t>
      </w:r>
      <w:r w:rsidR="001D6A40">
        <w:rPr>
          <w:rFonts w:ascii="CenturySchoolbook-Bold" w:hAnsi="CenturySchoolbook-Bold" w:cs="CenturySchoolbook-Bold"/>
          <w:b/>
          <w:bCs/>
          <w:sz w:val="44"/>
          <w:szCs w:val="44"/>
        </w:rPr>
        <w:t>Calculus</w:t>
      </w:r>
      <w:r w:rsidR="007D2809">
        <w:rPr>
          <w:rFonts w:ascii="CenturySchoolbook-Bold" w:hAnsi="CenturySchoolbook-Bold" w:cs="CenturySchoolbook-Bold"/>
          <w:b/>
          <w:bCs/>
          <w:sz w:val="44"/>
          <w:szCs w:val="44"/>
        </w:rPr>
        <w:t xml:space="preserve"> I</w:t>
      </w:r>
    </w:p>
    <w:p w:rsidR="000F165B" w:rsidRDefault="000F165B" w:rsidP="000F165B">
      <w:pPr>
        <w:autoSpaceDE w:val="0"/>
        <w:autoSpaceDN w:val="0"/>
        <w:adjustRightInd w:val="0"/>
        <w:jc w:val="center"/>
        <w:rPr>
          <w:rFonts w:ascii="CenturySchoolbook-Bold" w:hAnsi="CenturySchoolbook-Bold" w:cs="CenturySchoolbook-Bold"/>
          <w:b/>
          <w:bCs/>
          <w:sz w:val="32"/>
          <w:szCs w:val="32"/>
        </w:rPr>
      </w:pPr>
      <w:r>
        <w:rPr>
          <w:rFonts w:ascii="CenturySchoolbook-Bold" w:hAnsi="CenturySchoolbook-Bold" w:cs="CenturySchoolbook-Bold"/>
          <w:b/>
          <w:bCs/>
          <w:sz w:val="32"/>
          <w:szCs w:val="32"/>
        </w:rPr>
        <w:t xml:space="preserve">Syllabus </w:t>
      </w:r>
      <w:proofErr w:type="gramStart"/>
      <w:r w:rsidR="003E3C24">
        <w:rPr>
          <w:rFonts w:ascii="CenturySchoolbook-Bold" w:hAnsi="CenturySchoolbook-Bold" w:cs="CenturySchoolbook-Bold"/>
          <w:b/>
          <w:bCs/>
          <w:sz w:val="32"/>
          <w:szCs w:val="32"/>
        </w:rPr>
        <w:t>Summer</w:t>
      </w:r>
      <w:proofErr w:type="gramEnd"/>
      <w:r w:rsidR="00CF2381">
        <w:rPr>
          <w:rFonts w:ascii="CenturySchoolbook-Bold" w:hAnsi="CenturySchoolbook-Bold" w:cs="CenturySchoolbook-Bold"/>
          <w:b/>
          <w:bCs/>
          <w:sz w:val="32"/>
          <w:szCs w:val="32"/>
        </w:rPr>
        <w:t xml:space="preserve"> </w:t>
      </w:r>
      <w:r w:rsidR="00661B7D">
        <w:rPr>
          <w:rFonts w:ascii="CenturySchoolbook-Bold" w:hAnsi="CenturySchoolbook-Bold" w:cs="CenturySchoolbook-Bold"/>
          <w:b/>
          <w:bCs/>
          <w:sz w:val="32"/>
          <w:szCs w:val="32"/>
        </w:rPr>
        <w:t>2014</w:t>
      </w:r>
    </w:p>
    <w:p w:rsidR="00502AE9" w:rsidRPr="008E62EA" w:rsidRDefault="00502AE9"/>
    <w:p w:rsidR="000B1611" w:rsidRDefault="00E54512" w:rsidP="00BE4CA0">
      <w:r>
        <w:tab/>
        <w:t xml:space="preserve">         </w:t>
      </w:r>
      <w:r w:rsidR="00BE4CA0" w:rsidRPr="008E62EA">
        <w:t>Time</w:t>
      </w:r>
      <w:r w:rsidR="00C507A4" w:rsidRPr="008E62EA">
        <w:t>:</w:t>
      </w:r>
      <w:r w:rsidR="00D74D25" w:rsidRPr="008E62EA">
        <w:t xml:space="preserve">     </w:t>
      </w:r>
      <w:proofErr w:type="gramStart"/>
      <w:r w:rsidR="0027492F" w:rsidRPr="008E62EA">
        <w:t>M</w:t>
      </w:r>
      <w:r w:rsidR="003E3C24">
        <w:t>T</w:t>
      </w:r>
      <w:r w:rsidR="0027492F" w:rsidRPr="008E62EA">
        <w:t>W</w:t>
      </w:r>
      <w:r w:rsidR="003E3C24">
        <w:t>T</w:t>
      </w:r>
      <w:r w:rsidR="0027492F" w:rsidRPr="008E62EA">
        <w:t xml:space="preserve">F </w:t>
      </w:r>
      <w:r w:rsidR="0024408F">
        <w:t xml:space="preserve"> </w:t>
      </w:r>
      <w:r w:rsidR="003E3C24">
        <w:t>8:00</w:t>
      </w:r>
      <w:proofErr w:type="gramEnd"/>
      <w:r w:rsidR="003E3C24">
        <w:t>-9:00</w:t>
      </w:r>
      <w:r w:rsidR="0024408F">
        <w:t xml:space="preserve">           </w:t>
      </w:r>
      <w:r w:rsidR="007D2809" w:rsidRPr="008E62EA">
        <w:t xml:space="preserve">  </w:t>
      </w:r>
      <w:r w:rsidR="00954C02">
        <w:t xml:space="preserve"> </w:t>
      </w:r>
      <w:r w:rsidR="00FD68CD">
        <w:t xml:space="preserve">      </w:t>
      </w:r>
      <w:r w:rsidR="00E61E27">
        <w:t xml:space="preserve">    </w:t>
      </w:r>
      <w:r w:rsidR="00954C02">
        <w:t xml:space="preserve"> </w:t>
      </w:r>
      <w:r w:rsidR="00BE4CA0" w:rsidRPr="008E62EA">
        <w:t>Location</w:t>
      </w:r>
      <w:r w:rsidR="00C507A4" w:rsidRPr="008E62EA">
        <w:t>:</w:t>
      </w:r>
      <w:r w:rsidR="00BE4CA0" w:rsidRPr="008E62EA">
        <w:t xml:space="preserve"> </w:t>
      </w:r>
      <w:r w:rsidR="004519FD">
        <w:t>Ayres 124</w:t>
      </w:r>
      <w:r w:rsidR="000B1611">
        <w:t xml:space="preserve"> </w:t>
      </w:r>
    </w:p>
    <w:p w:rsidR="00BE4CA0" w:rsidRPr="008E62EA" w:rsidRDefault="002E269F" w:rsidP="00BE4CA0">
      <w:r>
        <w:tab/>
      </w:r>
      <w:r>
        <w:tab/>
      </w:r>
      <w:r>
        <w:tab/>
      </w:r>
      <w:r>
        <w:tab/>
      </w:r>
      <w:r>
        <w:tab/>
      </w:r>
      <w:r>
        <w:tab/>
      </w:r>
      <w:r>
        <w:tab/>
      </w:r>
      <w:r>
        <w:tab/>
      </w:r>
      <w:r>
        <w:tab/>
      </w:r>
      <w:r>
        <w:tab/>
      </w:r>
      <w:r w:rsidR="00FD68CD">
        <w:t xml:space="preserve">      </w:t>
      </w:r>
      <w:r>
        <w:tab/>
      </w:r>
      <w:r>
        <w:tab/>
      </w:r>
    </w:p>
    <w:p w:rsidR="00BE4CA0" w:rsidRPr="008E62EA" w:rsidRDefault="00BE4CA0" w:rsidP="00BE4CA0">
      <w:r w:rsidRPr="008E62EA">
        <w:t>Instructor:</w:t>
      </w:r>
      <w:r w:rsidR="00A13B8A" w:rsidRPr="008E62EA">
        <w:t xml:space="preserve">   </w:t>
      </w:r>
      <w:r w:rsidR="004519FD">
        <w:t>Kai Kang</w:t>
      </w:r>
      <w:r w:rsidRPr="008E62EA">
        <w:tab/>
      </w:r>
    </w:p>
    <w:p w:rsidR="00BE4CA0" w:rsidRPr="008E62EA" w:rsidRDefault="00BE4CA0" w:rsidP="00BE4CA0">
      <w:r w:rsidRPr="008E62EA">
        <w:t xml:space="preserve">Office/Phone:  </w:t>
      </w:r>
      <w:r w:rsidR="00A13B8A" w:rsidRPr="008E62EA">
        <w:t xml:space="preserve">  </w:t>
      </w:r>
      <w:r w:rsidR="000B1611">
        <w:t>A</w:t>
      </w:r>
      <w:r w:rsidR="00560C00">
        <w:t>yres</w:t>
      </w:r>
      <w:r w:rsidR="004519FD">
        <w:t xml:space="preserve"> 247 </w:t>
      </w:r>
    </w:p>
    <w:p w:rsidR="00BE4CA0" w:rsidRPr="008E62EA" w:rsidRDefault="00BE4CA0" w:rsidP="00BE4CA0">
      <w:r w:rsidRPr="008E62EA">
        <w:t xml:space="preserve">Office Hours:  </w:t>
      </w:r>
      <w:r w:rsidR="004519FD">
        <w:rPr>
          <w:sz w:val="22"/>
          <w:szCs w:val="22"/>
        </w:rPr>
        <w:t>TBA</w:t>
      </w:r>
    </w:p>
    <w:p w:rsidR="00351123" w:rsidRDefault="00BE4CA0" w:rsidP="00BE4CA0">
      <w:r w:rsidRPr="008E62EA">
        <w:t>Email:</w:t>
      </w:r>
      <w:r w:rsidRPr="008E62EA">
        <w:tab/>
      </w:r>
      <w:r w:rsidR="004519FD">
        <w:t>kkang2</w:t>
      </w:r>
      <w:r w:rsidR="009D3838">
        <w:t>@</w:t>
      </w:r>
      <w:r w:rsidR="004519FD">
        <w:t>vols.</w:t>
      </w:r>
      <w:r w:rsidR="009D3838">
        <w:t xml:space="preserve">utk.edu  </w:t>
      </w:r>
    </w:p>
    <w:p w:rsidR="004519FD" w:rsidRPr="008E62EA" w:rsidRDefault="004519FD" w:rsidP="00BE4CA0"/>
    <w:p w:rsidR="009E0776" w:rsidRPr="008E62EA" w:rsidRDefault="00502AE9" w:rsidP="009E0776">
      <w:pPr>
        <w:autoSpaceDE w:val="0"/>
        <w:autoSpaceDN w:val="0"/>
        <w:adjustRightInd w:val="0"/>
        <w:rPr>
          <w:color w:val="231F20"/>
        </w:rPr>
      </w:pPr>
      <w:r w:rsidRPr="008E62EA">
        <w:rPr>
          <w:b/>
          <w:bCs/>
        </w:rPr>
        <w:t>Course Description:</w:t>
      </w:r>
      <w:r w:rsidRPr="008E62EA">
        <w:t xml:space="preserve">  </w:t>
      </w:r>
      <w:r w:rsidR="009E0776" w:rsidRPr="008E62EA">
        <w:rPr>
          <w:color w:val="231F20"/>
        </w:rPr>
        <w:t>Standard first-year course in single variable calculus, especially for students of science, engineering, mathematics, and computer sc</w:t>
      </w:r>
      <w:r w:rsidR="00661B7D">
        <w:rPr>
          <w:color w:val="231F20"/>
        </w:rPr>
        <w:t>ience. Differential</w:t>
      </w:r>
      <w:r w:rsidR="009E0776" w:rsidRPr="008E62EA">
        <w:rPr>
          <w:color w:val="231F20"/>
        </w:rPr>
        <w:t xml:space="preserve"> calculus with applications</w:t>
      </w:r>
      <w:r w:rsidR="00A267F6">
        <w:rPr>
          <w:color w:val="231F20"/>
        </w:rPr>
        <w:t xml:space="preserve"> is covered</w:t>
      </w:r>
      <w:r w:rsidR="009E0776" w:rsidRPr="008E62EA">
        <w:rPr>
          <w:color w:val="231F20"/>
        </w:rPr>
        <w:t>.</w:t>
      </w:r>
    </w:p>
    <w:p w:rsidR="009E0776" w:rsidRPr="008E62EA" w:rsidRDefault="009E0776" w:rsidP="009E0776">
      <w:pPr>
        <w:autoSpaceDE w:val="0"/>
        <w:autoSpaceDN w:val="0"/>
        <w:adjustRightInd w:val="0"/>
        <w:rPr>
          <w:color w:val="000000"/>
        </w:rPr>
      </w:pPr>
      <w:proofErr w:type="spellStart"/>
      <w:r w:rsidRPr="008E62EA">
        <w:rPr>
          <w:color w:val="231F20"/>
        </w:rPr>
        <w:t>Prereq</w:t>
      </w:r>
      <w:proofErr w:type="spellEnd"/>
      <w:r w:rsidRPr="008E62EA">
        <w:rPr>
          <w:color w:val="231F20"/>
        </w:rPr>
        <w:t xml:space="preserve">: Satisfactory placement test scores, or 130. </w:t>
      </w:r>
      <w:r w:rsidRPr="008E62EA">
        <w:rPr>
          <w:b/>
          <w:bCs/>
          <w:i/>
          <w:iCs/>
          <w:color w:val="231F20"/>
        </w:rPr>
        <w:t>(QR)</w:t>
      </w:r>
    </w:p>
    <w:p w:rsidR="009E0776" w:rsidRPr="008E62EA" w:rsidRDefault="009E0776">
      <w:pPr>
        <w:autoSpaceDE w:val="0"/>
        <w:autoSpaceDN w:val="0"/>
        <w:adjustRightInd w:val="0"/>
      </w:pPr>
    </w:p>
    <w:p w:rsidR="00D56556" w:rsidRDefault="00502AE9" w:rsidP="00D56556">
      <w:r w:rsidRPr="008E62EA">
        <w:rPr>
          <w:b/>
          <w:bCs/>
        </w:rPr>
        <w:t>Text:</w:t>
      </w:r>
      <w:r w:rsidRPr="008E62EA">
        <w:t xml:space="preserve">  </w:t>
      </w:r>
      <w:r w:rsidR="00D56556">
        <w:t xml:space="preserve">Calculus, Early </w:t>
      </w:r>
      <w:proofErr w:type="spellStart"/>
      <w:r w:rsidR="00D56556">
        <w:t>Transcendentals</w:t>
      </w:r>
      <w:proofErr w:type="spellEnd"/>
      <w:r w:rsidR="00D56556">
        <w:t xml:space="preserve"> (ET), 2</w:t>
      </w:r>
      <w:r w:rsidR="00D56556" w:rsidRPr="004F1EF1">
        <w:rPr>
          <w:vertAlign w:val="superscript"/>
        </w:rPr>
        <w:t>nd</w:t>
      </w:r>
      <w:r w:rsidR="00D56556">
        <w:t xml:space="preserve"> Edition, by </w:t>
      </w:r>
      <w:proofErr w:type="spellStart"/>
      <w:r w:rsidR="00D56556">
        <w:t>Rogawski</w:t>
      </w:r>
      <w:proofErr w:type="spellEnd"/>
      <w:r w:rsidR="00D56556">
        <w:t xml:space="preserve">, Published by W.H. Freeman.  ISBN-13: 978-1-4292-0838-3 and ISBN-10:  1-4292-0838-4.  </w:t>
      </w:r>
      <w:r w:rsidR="00E73F99">
        <w:t xml:space="preserve">This book </w:t>
      </w:r>
      <w:r w:rsidR="004B091B">
        <w:t xml:space="preserve">as well as its </w:t>
      </w:r>
      <w:proofErr w:type="spellStart"/>
      <w:r w:rsidR="004B091B">
        <w:t>We</w:t>
      </w:r>
      <w:r w:rsidR="00661B7D">
        <w:t>b</w:t>
      </w:r>
      <w:r w:rsidR="004B091B">
        <w:t>Assign</w:t>
      </w:r>
      <w:proofErr w:type="spellEnd"/>
      <w:r w:rsidR="004B091B">
        <w:t xml:space="preserve"> supplement </w:t>
      </w:r>
      <w:r w:rsidR="00E73F99">
        <w:t>is required</w:t>
      </w:r>
      <w:r w:rsidR="004B091B">
        <w:t>.</w:t>
      </w:r>
      <w:r w:rsidR="00661B7D">
        <w:t xml:space="preserve">  </w:t>
      </w:r>
    </w:p>
    <w:p w:rsidR="009E0776" w:rsidRPr="008E62EA" w:rsidRDefault="009E0776" w:rsidP="009E0776">
      <w:pPr>
        <w:autoSpaceDE w:val="0"/>
        <w:autoSpaceDN w:val="0"/>
        <w:adjustRightInd w:val="0"/>
      </w:pPr>
    </w:p>
    <w:p w:rsidR="00FD68CD" w:rsidRPr="00E54512" w:rsidRDefault="00FD68CD" w:rsidP="00FD68CD">
      <w:pPr>
        <w:autoSpaceDE w:val="0"/>
        <w:autoSpaceDN w:val="0"/>
        <w:adjustRightInd w:val="0"/>
      </w:pPr>
      <w:r w:rsidRPr="00E54512">
        <w:rPr>
          <w:b/>
          <w:bCs/>
        </w:rPr>
        <w:t>Calculator:</w:t>
      </w:r>
      <w:r w:rsidRPr="00E54512">
        <w:t xml:space="preserve">   Graphing calculato</w:t>
      </w:r>
      <w:r w:rsidR="00C41595" w:rsidRPr="00E54512">
        <w:t>rs will be allowed on some quizzes</w:t>
      </w:r>
      <w:r w:rsidRPr="00E54512">
        <w:t xml:space="preserve"> and not others.  </w:t>
      </w:r>
      <w:r w:rsidR="00C41595" w:rsidRPr="00E54512">
        <w:t xml:space="preserve">You should bring your calculator on days we have quizzes just in case.  Tests will have a graphing calculator part and a non-calculator part.  </w:t>
      </w:r>
      <w:r w:rsidRPr="00E54512">
        <w:t xml:space="preserve">I will not show you how to use your calculator during any test/quiz. Use of cell phones or calculators with advanced alpha-numeric </w:t>
      </w:r>
      <w:r w:rsidR="004B091B">
        <w:t xml:space="preserve">or internet </w:t>
      </w:r>
      <w:r w:rsidR="00B417C0">
        <w:t>capabilities (such as the TI-89)</w:t>
      </w:r>
      <w:r w:rsidR="004B091B">
        <w:t xml:space="preserve"> </w:t>
      </w:r>
      <w:r w:rsidRPr="00E54512">
        <w:t>is forbidden in this course.</w:t>
      </w:r>
    </w:p>
    <w:p w:rsidR="00502AE9" w:rsidRPr="008E62EA" w:rsidRDefault="00502AE9"/>
    <w:p w:rsidR="00FD68CD" w:rsidRPr="00604D3C" w:rsidRDefault="00A267F6" w:rsidP="00604D3C">
      <w:pPr>
        <w:pStyle w:val="HTMLPreformatted"/>
        <w:rPr>
          <w:rFonts w:ascii="Times New Roman" w:hAnsi="Times New Roman" w:cs="Times New Roman"/>
          <w:sz w:val="24"/>
          <w:szCs w:val="24"/>
        </w:rPr>
      </w:pPr>
      <w:r w:rsidRPr="00A267F6">
        <w:rPr>
          <w:rFonts w:ascii="Times New Roman" w:hAnsi="Times New Roman" w:cs="Times New Roman"/>
          <w:b/>
          <w:bCs/>
          <w:sz w:val="24"/>
          <w:szCs w:val="24"/>
        </w:rPr>
        <w:t>Grading and Expectations</w:t>
      </w:r>
      <w:r w:rsidR="00502AE9" w:rsidRPr="00A267F6">
        <w:rPr>
          <w:rFonts w:ascii="Times New Roman" w:hAnsi="Times New Roman" w:cs="Times New Roman"/>
          <w:b/>
          <w:bCs/>
          <w:sz w:val="24"/>
          <w:szCs w:val="24"/>
        </w:rPr>
        <w:t>:</w:t>
      </w:r>
      <w:r w:rsidR="00502AE9" w:rsidRPr="00A267F6">
        <w:rPr>
          <w:rFonts w:ascii="Times New Roman" w:hAnsi="Times New Roman" w:cs="Times New Roman"/>
          <w:sz w:val="24"/>
          <w:szCs w:val="24"/>
        </w:rPr>
        <w:t xml:space="preserve">  </w:t>
      </w:r>
      <w:r w:rsidRPr="00A267F6">
        <w:rPr>
          <w:rFonts w:ascii="Times New Roman" w:hAnsi="Times New Roman" w:cs="Times New Roman"/>
          <w:sz w:val="24"/>
          <w:szCs w:val="24"/>
        </w:rPr>
        <w:t>Individual exam scores are determined by student’s demonstrating the concepts and processes of di</w:t>
      </w:r>
      <w:r w:rsidR="00B417C0">
        <w:rPr>
          <w:rFonts w:ascii="Times New Roman" w:hAnsi="Times New Roman" w:cs="Times New Roman"/>
          <w:sz w:val="24"/>
          <w:szCs w:val="24"/>
        </w:rPr>
        <w:t>fferential calculus to solve</w:t>
      </w:r>
      <w:r w:rsidRPr="00A267F6">
        <w:rPr>
          <w:rFonts w:ascii="Times New Roman" w:hAnsi="Times New Roman" w:cs="Times New Roman"/>
          <w:sz w:val="24"/>
          <w:szCs w:val="24"/>
        </w:rPr>
        <w:t xml:space="preserve"> problems. Strong algebraic, geometric, and trigonometric skills are necessary for success. A commitment from the student with full attendance,</w:t>
      </w:r>
      <w:r w:rsidR="0050540A">
        <w:rPr>
          <w:rFonts w:ascii="Times New Roman" w:hAnsi="Times New Roman" w:cs="Times New Roman"/>
          <w:sz w:val="24"/>
          <w:szCs w:val="24"/>
        </w:rPr>
        <w:t xml:space="preserve"> </w:t>
      </w:r>
      <w:r w:rsidRPr="00A267F6">
        <w:rPr>
          <w:rFonts w:ascii="Times New Roman" w:hAnsi="Times New Roman" w:cs="Times New Roman"/>
          <w:sz w:val="24"/>
          <w:szCs w:val="24"/>
        </w:rPr>
        <w:t>extensive preparation, and exceptional effort</w:t>
      </w:r>
      <w:r w:rsidR="0050540A">
        <w:rPr>
          <w:rFonts w:ascii="Times New Roman" w:hAnsi="Times New Roman" w:cs="Times New Roman"/>
          <w:sz w:val="24"/>
          <w:szCs w:val="24"/>
        </w:rPr>
        <w:t xml:space="preserve"> is needed for success in this class</w:t>
      </w:r>
      <w:r w:rsidRPr="00A267F6">
        <w:rPr>
          <w:rFonts w:ascii="Times New Roman" w:hAnsi="Times New Roman" w:cs="Times New Roman"/>
          <w:sz w:val="24"/>
          <w:szCs w:val="24"/>
        </w:rPr>
        <w:t xml:space="preserve">. </w:t>
      </w:r>
      <w:r w:rsidR="00502AE9" w:rsidRPr="00A267F6">
        <w:rPr>
          <w:rFonts w:ascii="Times New Roman" w:hAnsi="Times New Roman" w:cs="Times New Roman"/>
          <w:sz w:val="24"/>
          <w:szCs w:val="24"/>
        </w:rPr>
        <w:t>Grades will be determined usin</w:t>
      </w:r>
      <w:r w:rsidR="00A16BA8">
        <w:rPr>
          <w:rFonts w:ascii="Times New Roman" w:hAnsi="Times New Roman" w:cs="Times New Roman"/>
          <w:sz w:val="24"/>
          <w:szCs w:val="24"/>
        </w:rPr>
        <w:t>g the grading scale below</w:t>
      </w:r>
      <w:r w:rsidR="0027492F" w:rsidRPr="00A267F6">
        <w:rPr>
          <w:rFonts w:ascii="Times New Roman" w:hAnsi="Times New Roman" w:cs="Times New Roman"/>
          <w:sz w:val="24"/>
          <w:szCs w:val="24"/>
        </w:rPr>
        <w:t>.</w:t>
      </w:r>
      <w:r w:rsidR="00245C55">
        <w:rPr>
          <w:rFonts w:ascii="Times New Roman" w:hAnsi="Times New Roman" w:cs="Times New Roman"/>
          <w:sz w:val="24"/>
          <w:szCs w:val="24"/>
        </w:rPr>
        <w:t xml:space="preserve"> </w:t>
      </w:r>
    </w:p>
    <w:p w:rsidR="00457C3A" w:rsidRPr="00FD68CD" w:rsidRDefault="004A712F" w:rsidP="00FD68CD">
      <w:pPr>
        <w:tabs>
          <w:tab w:val="left" w:pos="7635"/>
        </w:tabs>
        <w:rPr>
          <w:sz w:val="22"/>
          <w:szCs w:val="22"/>
        </w:rPr>
      </w:pPr>
      <w:r>
        <w:rPr>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4.65pt;margin-top:10.7pt;width:86.85pt;height:103.75pt;z-index:-251658240;mso-wrap-distance-left:7.2pt;mso-wrap-distance-right:7.2pt" wrapcoords="204 514 0 1886 5298 3257 10800 3257 408 4286 408 6000 10800 6000 2853 7543 204 8229 204 9600 7743 11486 408 11657 408 13543 10800 14229 1223 15257 204 15600 204 16971 9170 19714 9170 20743 19358 20743 19358 20229 18951 19714 19766 15600 18340 15257 10800 14229 19155 13371 19155 11657 10800 11486 20581 9771 21396 8914 20989 8229 19766 7714 10800 6000 20785 6000 20785 4286 10800 3257 15487 3257 19155 2057 18747 514 204 514">
            <v:imagedata r:id="rId5" o:title=""/>
            <w10:wrap type="through"/>
          </v:shape>
          <o:OLEObject Type="Embed" ProgID="Equation.DSMT4" ShapeID="_x0000_s1027" DrawAspect="Content" ObjectID="_1462745183" r:id="rId6"/>
        </w:object>
      </w:r>
      <w:r w:rsidR="00FD68CD">
        <w:rPr>
          <w:sz w:val="22"/>
          <w:szCs w:val="22"/>
        </w:rPr>
        <w:tab/>
      </w:r>
    </w:p>
    <w:p w:rsidR="00457C3A" w:rsidRDefault="004A712F" w:rsidP="00457C3A">
      <w:pPr>
        <w:rPr>
          <w:b/>
          <w:sz w:val="22"/>
          <w:szCs w:val="22"/>
        </w:rPr>
      </w:pPr>
      <w:r>
        <w:rPr>
          <w:b/>
          <w:noProof/>
          <w:sz w:val="22"/>
          <w:szCs w:val="22"/>
        </w:rPr>
        <w:object w:dxaOrig="1440" w:dyaOrig="1440">
          <v:shape id="_x0000_s1026" type="#_x0000_t75" style="position:absolute;margin-left:243.1pt;margin-top:1.35pt;width:87.25pt;height:103.75pt;z-index:-251659264;mso-wrap-distance-left:7.2pt;mso-wrap-distance-right:7.2pt" wrapcoords="408 514 204 2057 5094 3257 10800 3257 408 4114 408 6000 10800 6000 204 8057 408 9600 3872 10457 10800 11486 408 11657 408 13543 10800 14229 1426 15086 0 15429 204 19714 1019 19714 611 20743 20989 20743 20989 20229 20581 19714 21396 15600 19766 15257 10800 14229 18951 13371 18951 11657 10800 11486 20377 9771 21192 8914 20785 8229 19562 7714 10800 6000 20989 6000 20989 4286 10800 3257 16506 3257 20785 2057 20377 514 408 514">
            <v:imagedata r:id="rId7" o:title=""/>
            <w10:wrap type="tight"/>
          </v:shape>
          <o:OLEObject Type="Embed" ProgID="Equation.DSMT4" ShapeID="_x0000_s1026" DrawAspect="Content" ObjectID="_1462745184" r:id="rId8"/>
        </w:object>
      </w:r>
      <w:r w:rsidR="00457C3A" w:rsidRPr="00CE06DB">
        <w:rPr>
          <w:b/>
          <w:sz w:val="22"/>
          <w:szCs w:val="22"/>
        </w:rPr>
        <w:t>Grading Scale:</w:t>
      </w:r>
    </w:p>
    <w:p w:rsidR="00457C3A" w:rsidRPr="00CE06DB" w:rsidRDefault="00457C3A" w:rsidP="00FD68CD">
      <w:pPr>
        <w:jc w:val="center"/>
        <w:rPr>
          <w:b/>
          <w:sz w:val="22"/>
          <w:szCs w:val="22"/>
        </w:rPr>
      </w:pPr>
    </w:p>
    <w:p w:rsidR="00E54512" w:rsidRDefault="00E54512" w:rsidP="00E54512">
      <w:r>
        <w:t xml:space="preserve">4 Tests </w:t>
      </w:r>
      <w:r>
        <w:tab/>
      </w:r>
      <w:r>
        <w:tab/>
        <w:t xml:space="preserve">             </w:t>
      </w:r>
      <w:r w:rsidR="00EA66CA" w:rsidRPr="00E54512">
        <w:t>60</w:t>
      </w:r>
      <w:r w:rsidR="00457C3A" w:rsidRPr="00E54512">
        <w:t>%</w:t>
      </w:r>
      <w:r>
        <w:t xml:space="preserve"> </w:t>
      </w:r>
    </w:p>
    <w:p w:rsidR="00007445" w:rsidRPr="00E54512" w:rsidRDefault="009D3838" w:rsidP="00E54512">
      <w:r w:rsidRPr="00E54512">
        <w:t xml:space="preserve">Homework   </w:t>
      </w:r>
      <w:r w:rsidR="00E54512">
        <w:t xml:space="preserve">                            </w:t>
      </w:r>
      <w:r w:rsidRPr="00E54512">
        <w:t>10</w:t>
      </w:r>
      <w:r w:rsidR="00007445" w:rsidRPr="00E54512">
        <w:t>%</w:t>
      </w:r>
    </w:p>
    <w:p w:rsidR="00457C3A" w:rsidRPr="00E54512" w:rsidRDefault="00A16BA8" w:rsidP="00457C3A">
      <w:r w:rsidRPr="00E54512">
        <w:t>Quizzes</w:t>
      </w:r>
      <w:r w:rsidRPr="00E54512">
        <w:tab/>
      </w:r>
      <w:r w:rsidRPr="00E54512">
        <w:tab/>
      </w:r>
      <w:r w:rsidR="00E54512">
        <w:t xml:space="preserve">             </w:t>
      </w:r>
      <w:r w:rsidR="009D3838" w:rsidRPr="00E54512">
        <w:t>10</w:t>
      </w:r>
      <w:r w:rsidR="00EA66CA" w:rsidRPr="00E54512">
        <w:t>%</w:t>
      </w:r>
      <w:r w:rsidR="00457C3A" w:rsidRPr="00E54512">
        <w:tab/>
      </w:r>
      <w:r w:rsidR="00457C3A" w:rsidRPr="00E54512">
        <w:tab/>
      </w:r>
      <w:r w:rsidR="00457C3A" w:rsidRPr="00E54512">
        <w:tab/>
        <w:t xml:space="preserve">             </w:t>
      </w:r>
    </w:p>
    <w:p w:rsidR="00457C3A" w:rsidRPr="00E54512" w:rsidRDefault="00EA66CA" w:rsidP="00457C3A">
      <w:r w:rsidRPr="00E54512">
        <w:rPr>
          <w:u w:val="single"/>
        </w:rPr>
        <w:t>Final Exam</w:t>
      </w:r>
      <w:r w:rsidRPr="00E54512">
        <w:rPr>
          <w:u w:val="single"/>
        </w:rPr>
        <w:tab/>
      </w:r>
      <w:r w:rsidRPr="00E54512">
        <w:rPr>
          <w:u w:val="single"/>
        </w:rPr>
        <w:tab/>
      </w:r>
      <w:r w:rsidRPr="00E54512">
        <w:rPr>
          <w:u w:val="single"/>
        </w:rPr>
        <w:tab/>
      </w:r>
      <w:r w:rsidR="009D3838" w:rsidRPr="00E54512">
        <w:rPr>
          <w:u w:val="single"/>
        </w:rPr>
        <w:t xml:space="preserve"> 20</w:t>
      </w:r>
      <w:r w:rsidRPr="00E54512">
        <w:rPr>
          <w:u w:val="single"/>
        </w:rPr>
        <w:t>%_______</w:t>
      </w:r>
      <w:r w:rsidRPr="00E54512">
        <w:tab/>
      </w:r>
      <w:r w:rsidR="00457C3A" w:rsidRPr="00E54512">
        <w:tab/>
        <w:t xml:space="preserve">             </w:t>
      </w:r>
    </w:p>
    <w:p w:rsidR="00457C3A" w:rsidRPr="008501BC" w:rsidRDefault="00EA66CA" w:rsidP="00457C3A">
      <w:pPr>
        <w:rPr>
          <w:sz w:val="22"/>
          <w:szCs w:val="22"/>
        </w:rPr>
      </w:pPr>
      <w:r w:rsidRPr="00E54512">
        <w:t>Total possible</w:t>
      </w:r>
      <w:r w:rsidRPr="00E54512">
        <w:tab/>
      </w:r>
      <w:r w:rsidRPr="00E54512">
        <w:tab/>
      </w:r>
      <w:r w:rsidRPr="00E54512">
        <w:tab/>
        <w:t>100%</w:t>
      </w:r>
      <w:r w:rsidR="00457C3A" w:rsidRPr="00E54512">
        <w:tab/>
      </w:r>
      <w:r w:rsidR="00457C3A" w:rsidRPr="00E54512">
        <w:tab/>
      </w:r>
      <w:r w:rsidR="00457C3A">
        <w:rPr>
          <w:sz w:val="22"/>
          <w:szCs w:val="22"/>
        </w:rPr>
        <w:tab/>
      </w:r>
      <w:r w:rsidR="00457C3A">
        <w:rPr>
          <w:sz w:val="22"/>
          <w:szCs w:val="22"/>
        </w:rPr>
        <w:tab/>
      </w:r>
    </w:p>
    <w:p w:rsidR="00604D3C" w:rsidRDefault="00EA66CA">
      <w:pPr>
        <w:rPr>
          <w:sz w:val="22"/>
          <w:szCs w:val="22"/>
        </w:rPr>
      </w:pPr>
      <w:r>
        <w:rPr>
          <w:sz w:val="22"/>
          <w:szCs w:val="22"/>
        </w:rPr>
        <w:tab/>
      </w:r>
      <w:r>
        <w:rPr>
          <w:sz w:val="22"/>
          <w:szCs w:val="22"/>
        </w:rPr>
        <w:tab/>
      </w:r>
      <w:r>
        <w:rPr>
          <w:sz w:val="22"/>
          <w:szCs w:val="22"/>
        </w:rPr>
        <w:tab/>
      </w:r>
      <w:r>
        <w:rPr>
          <w:sz w:val="22"/>
          <w:szCs w:val="22"/>
        </w:rPr>
        <w:tab/>
      </w:r>
      <w:r w:rsidR="00457C3A" w:rsidRPr="008501BC">
        <w:rPr>
          <w:sz w:val="22"/>
          <w:szCs w:val="22"/>
        </w:rPr>
        <w:tab/>
      </w:r>
      <w:r w:rsidR="00457C3A" w:rsidRPr="008501BC">
        <w:rPr>
          <w:sz w:val="22"/>
          <w:szCs w:val="22"/>
        </w:rPr>
        <w:tab/>
      </w:r>
      <w:r w:rsidR="00457C3A" w:rsidRPr="008501BC">
        <w:rPr>
          <w:sz w:val="22"/>
          <w:szCs w:val="22"/>
        </w:rPr>
        <w:tab/>
      </w:r>
      <w:r w:rsidR="00457C3A" w:rsidRPr="008501BC">
        <w:rPr>
          <w:sz w:val="22"/>
          <w:szCs w:val="22"/>
        </w:rPr>
        <w:tab/>
      </w:r>
      <w:r w:rsidR="00457C3A" w:rsidRPr="008501BC">
        <w:rPr>
          <w:sz w:val="22"/>
          <w:szCs w:val="22"/>
        </w:rPr>
        <w:tab/>
      </w:r>
      <w:r w:rsidR="00457C3A" w:rsidRPr="008501BC">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57C3A" w:rsidRPr="008501BC">
        <w:rPr>
          <w:sz w:val="22"/>
          <w:szCs w:val="22"/>
        </w:rPr>
        <w:tab/>
      </w:r>
      <w:r w:rsidR="00457C3A" w:rsidRPr="008501BC">
        <w:rPr>
          <w:sz w:val="22"/>
          <w:szCs w:val="22"/>
        </w:rPr>
        <w:tab/>
      </w:r>
      <w:r w:rsidR="00457C3A">
        <w:rPr>
          <w:sz w:val="22"/>
          <w:szCs w:val="22"/>
        </w:rPr>
        <w:t xml:space="preserve">             </w:t>
      </w:r>
    </w:p>
    <w:p w:rsidR="00502AE9" w:rsidRDefault="00502AE9">
      <w:r w:rsidRPr="008E62EA">
        <w:rPr>
          <w:b/>
          <w:bCs/>
        </w:rPr>
        <w:t>Final Exam:</w:t>
      </w:r>
      <w:r w:rsidRPr="008E62EA">
        <w:t xml:space="preserve">  The final e</w:t>
      </w:r>
      <w:r w:rsidR="00A16BA8">
        <w:t xml:space="preserve">xam is </w:t>
      </w:r>
      <w:r w:rsidR="00C4122E" w:rsidRPr="008E62EA">
        <w:t>comprehensive</w:t>
      </w:r>
      <w:r w:rsidR="00C4122E">
        <w:t>. Date: TBA.</w:t>
      </w:r>
    </w:p>
    <w:p w:rsidR="008F78DD" w:rsidRPr="00175A79" w:rsidRDefault="008F78DD">
      <w:pPr>
        <w:rPr>
          <w:sz w:val="22"/>
          <w:szCs w:val="22"/>
        </w:rPr>
      </w:pPr>
    </w:p>
    <w:p w:rsidR="00502AE9" w:rsidRPr="00E73F99" w:rsidRDefault="00E73F99">
      <w:pPr>
        <w:rPr>
          <w:bCs/>
          <w:u w:val="single"/>
        </w:rPr>
      </w:pPr>
      <w:r>
        <w:tab/>
      </w:r>
      <w:r w:rsidR="00502AE9" w:rsidRPr="008E62EA">
        <w:rPr>
          <w:b/>
          <w:bCs/>
        </w:rPr>
        <w:t>All students are required to take the final exam.</w:t>
      </w:r>
      <w:r w:rsidR="00CF2381" w:rsidRPr="008E62EA">
        <w:rPr>
          <w:b/>
          <w:bCs/>
        </w:rPr>
        <w:t xml:space="preserve"> </w:t>
      </w:r>
      <w:bookmarkStart w:id="0" w:name="OLE_LINK3"/>
      <w:bookmarkStart w:id="1" w:name="OLE_LINK4"/>
      <w:r w:rsidRPr="00E73F99">
        <w:rPr>
          <w:bCs/>
          <w:u w:val="single"/>
        </w:rPr>
        <w:t>You may only move the final if you have 3 or more finals on the same day.</w:t>
      </w:r>
    </w:p>
    <w:bookmarkEnd w:id="0"/>
    <w:bookmarkEnd w:id="1"/>
    <w:p w:rsidR="00F60E15" w:rsidRDefault="00F60E15" w:rsidP="002E6E17">
      <w:pPr>
        <w:autoSpaceDE w:val="0"/>
        <w:autoSpaceDN w:val="0"/>
        <w:adjustRightInd w:val="0"/>
        <w:rPr>
          <w:b/>
          <w:bCs/>
        </w:rPr>
      </w:pPr>
    </w:p>
    <w:p w:rsidR="002E6E17" w:rsidRPr="00604D3C" w:rsidRDefault="00502AE9" w:rsidP="002E6E17">
      <w:pPr>
        <w:autoSpaceDE w:val="0"/>
        <w:autoSpaceDN w:val="0"/>
        <w:adjustRightInd w:val="0"/>
        <w:rPr>
          <w:rFonts w:cs="Arial"/>
        </w:rPr>
      </w:pPr>
      <w:r w:rsidRPr="00E54512">
        <w:rPr>
          <w:b/>
          <w:bCs/>
        </w:rPr>
        <w:t>Attendance &amp; Make-up Policy</w:t>
      </w:r>
      <w:r w:rsidRPr="00E73F99">
        <w:rPr>
          <w:b/>
          <w:bCs/>
        </w:rPr>
        <w:t xml:space="preserve">:  </w:t>
      </w:r>
      <w:r w:rsidR="00604D3C" w:rsidRPr="00604D3C">
        <w:rPr>
          <w:color w:val="000000"/>
        </w:rPr>
        <w:t xml:space="preserve">Attendance is mandatory and will be taken every class meeting. </w:t>
      </w:r>
      <w:r w:rsidR="00E73F99" w:rsidRPr="00604D3C">
        <w:rPr>
          <w:bCs/>
        </w:rPr>
        <w:t>If you m</w:t>
      </w:r>
      <w:r w:rsidR="00604D3C" w:rsidRPr="00604D3C">
        <w:rPr>
          <w:bCs/>
        </w:rPr>
        <w:t xml:space="preserve">iss a test/quiz </w:t>
      </w:r>
      <w:r w:rsidR="00E73F99" w:rsidRPr="00604D3C">
        <w:rPr>
          <w:bCs/>
        </w:rPr>
        <w:t>for any reason, you s</w:t>
      </w:r>
      <w:r w:rsidR="00604D3C" w:rsidRPr="00604D3C">
        <w:rPr>
          <w:bCs/>
        </w:rPr>
        <w:t>hould contact me</w:t>
      </w:r>
      <w:r w:rsidR="00E73F99" w:rsidRPr="00604D3C">
        <w:rPr>
          <w:bCs/>
        </w:rPr>
        <w:t xml:space="preserve"> via email within 24 hours after the assignment.  I will reply shortly after your email with instructions on when and where to make it up (usually the next day).  </w:t>
      </w:r>
      <w:r w:rsidR="00E73F99" w:rsidRPr="00604D3C">
        <w:rPr>
          <w:bCs/>
          <w:u w:val="single"/>
        </w:rPr>
        <w:t>Failure to read my email in a timely manner will NOT be an acceptable excuse for you not making up the assignment</w:t>
      </w:r>
      <w:r w:rsidR="00E73F99" w:rsidRPr="00604D3C">
        <w:rPr>
          <w:b/>
          <w:bCs/>
        </w:rPr>
        <w:t xml:space="preserve">.   </w:t>
      </w:r>
      <w:r w:rsidR="00E73F99" w:rsidRPr="00604D3C">
        <w:rPr>
          <w:bCs/>
        </w:rPr>
        <w:t>You may also be made to go through the Dean of the Office of Students in order to be allowed to make up the assignment.</w:t>
      </w:r>
      <w:r w:rsidR="00604D3C" w:rsidRPr="00604D3C">
        <w:rPr>
          <w:b/>
          <w:bCs/>
        </w:rPr>
        <w:t xml:space="preserve">  Once I</w:t>
      </w:r>
      <w:r w:rsidR="00E73F99" w:rsidRPr="00604D3C">
        <w:rPr>
          <w:b/>
          <w:bCs/>
        </w:rPr>
        <w:t xml:space="preserve"> p</w:t>
      </w:r>
      <w:r w:rsidR="00604D3C" w:rsidRPr="00604D3C">
        <w:rPr>
          <w:b/>
          <w:bCs/>
        </w:rPr>
        <w:t>ass</w:t>
      </w:r>
      <w:r w:rsidR="00E73F99" w:rsidRPr="00604D3C">
        <w:rPr>
          <w:b/>
          <w:bCs/>
        </w:rPr>
        <w:t xml:space="preserve"> the assignment back</w:t>
      </w:r>
      <w:r w:rsidR="00B417C0">
        <w:rPr>
          <w:b/>
          <w:bCs/>
        </w:rPr>
        <w:t xml:space="preserve"> or post its key</w:t>
      </w:r>
      <w:r w:rsidR="00E73F99" w:rsidRPr="00604D3C">
        <w:rPr>
          <w:b/>
          <w:bCs/>
        </w:rPr>
        <w:t xml:space="preserve">, I will not allow a make-up for any reason!  </w:t>
      </w:r>
      <w:r w:rsidR="000115EA" w:rsidRPr="00604D3C">
        <w:t xml:space="preserve">Homework will be posted on </w:t>
      </w:r>
      <w:proofErr w:type="spellStart"/>
      <w:r w:rsidR="008F78DD">
        <w:t>WebAssign</w:t>
      </w:r>
      <w:proofErr w:type="spellEnd"/>
      <w:r w:rsidR="008F78DD">
        <w:t>.  I will email you every</w:t>
      </w:r>
      <w:r w:rsidR="0049118A">
        <w:t xml:space="preserve"> </w:t>
      </w:r>
      <w:r w:rsidR="008F78DD">
        <w:t>time a set is posted.</w:t>
      </w:r>
      <w:r w:rsidR="008F78DD" w:rsidRPr="008F78DD">
        <w:rPr>
          <w:bCs/>
        </w:rPr>
        <w:t xml:space="preserve"> </w:t>
      </w:r>
      <w:r w:rsidR="008F78DD">
        <w:rPr>
          <w:bCs/>
        </w:rPr>
        <w:t xml:space="preserve"> </w:t>
      </w:r>
      <w:r w:rsidR="0049118A">
        <w:rPr>
          <w:bCs/>
        </w:rPr>
        <w:lastRenderedPageBreak/>
        <w:t xml:space="preserve">Contact me if you want an extension on a homework assignment, but realize I am </w:t>
      </w:r>
      <w:r w:rsidR="0049118A" w:rsidRPr="0049118A">
        <w:rPr>
          <w:bCs/>
          <w:u w:val="single"/>
        </w:rPr>
        <w:t>not required</w:t>
      </w:r>
      <w:r w:rsidR="0049118A">
        <w:rPr>
          <w:bCs/>
        </w:rPr>
        <w:t xml:space="preserve"> to grant it.  </w:t>
      </w:r>
      <w:r w:rsidR="008F78DD" w:rsidRPr="00604D3C">
        <w:rPr>
          <w:bCs/>
        </w:rPr>
        <w:t xml:space="preserve">I do not drop any tests, and I drop 1 quiz and 2 </w:t>
      </w:r>
      <w:proofErr w:type="spellStart"/>
      <w:r w:rsidR="008F78DD" w:rsidRPr="00604D3C">
        <w:rPr>
          <w:bCs/>
        </w:rPr>
        <w:t>homeworks</w:t>
      </w:r>
      <w:proofErr w:type="spellEnd"/>
      <w:r w:rsidR="008F78DD" w:rsidRPr="00604D3C">
        <w:rPr>
          <w:bCs/>
        </w:rPr>
        <w:t xml:space="preserve">.  </w:t>
      </w:r>
    </w:p>
    <w:p w:rsidR="00502AE9" w:rsidRPr="002F2A97" w:rsidRDefault="00502AE9">
      <w:pPr>
        <w:rPr>
          <w:b/>
          <w:bCs/>
        </w:rPr>
      </w:pPr>
    </w:p>
    <w:p w:rsidR="00502AE9" w:rsidRPr="008E62EA" w:rsidRDefault="00502AE9">
      <w:r w:rsidRPr="008E62EA">
        <w:rPr>
          <w:b/>
          <w:bCs/>
        </w:rPr>
        <w:t>Disability Services:</w:t>
      </w:r>
      <w:r w:rsidRPr="008E62EA">
        <w:t xml:space="preserve">  If you need course adaptations or accommodations because of a documented disability or if you have emergency information to share, please contact the Office of Disability Services at </w:t>
      </w:r>
      <w:r w:rsidR="007C27A7" w:rsidRPr="008E62EA">
        <w:t>22</w:t>
      </w:r>
      <w:r w:rsidR="00AE042D">
        <w:t>2</w:t>
      </w:r>
      <w:r w:rsidR="007C27A7" w:rsidRPr="008E62EA">
        <w:t xml:space="preserve">7 </w:t>
      </w:r>
      <w:proofErr w:type="spellStart"/>
      <w:r w:rsidR="007C27A7" w:rsidRPr="008E62EA">
        <w:t>Dunford</w:t>
      </w:r>
      <w:proofErr w:type="spellEnd"/>
      <w:r w:rsidR="007C27A7" w:rsidRPr="008E62EA">
        <w:t xml:space="preserve"> Hall </w:t>
      </w:r>
      <w:r w:rsidRPr="008E62EA">
        <w:t>at 974-6087.</w:t>
      </w:r>
      <w:r w:rsidR="00457C3A">
        <w:t xml:space="preserve"> Do not wait until your grade is in jeopardy to take care of this, do it immediately. </w:t>
      </w:r>
    </w:p>
    <w:p w:rsidR="00502AE9" w:rsidRPr="008E62EA" w:rsidRDefault="00502AE9"/>
    <w:p w:rsidR="00502AE9" w:rsidRPr="00E54512" w:rsidRDefault="000115EA">
      <w:r w:rsidRPr="00E54512">
        <w:rPr>
          <w:b/>
          <w:bCs/>
        </w:rPr>
        <w:t>Math Tutorial Center:</w:t>
      </w:r>
      <w:r w:rsidR="00604D3C">
        <w:t xml:space="preserve">  The Math Tutorial Center </w:t>
      </w:r>
      <w:r w:rsidRPr="00E54512">
        <w:t xml:space="preserve">provides </w:t>
      </w:r>
      <w:r w:rsidRPr="00E54512">
        <w:rPr>
          <w:b/>
          <w:bCs/>
        </w:rPr>
        <w:t>free tutoring</w:t>
      </w:r>
      <w:r w:rsidRPr="00E54512">
        <w:t xml:space="preserve">.  Hours of operation are posted at http://www.math.utk.edu/MTC/.  Please make use of this free service. </w:t>
      </w:r>
      <w:r w:rsidR="006B2967" w:rsidRPr="00E54512">
        <w:t xml:space="preserve"> I highly recommend you do your homework everyday either during my office hours or in the MTC!</w:t>
      </w:r>
    </w:p>
    <w:p w:rsidR="00502AE9" w:rsidRPr="00E54512" w:rsidRDefault="00502AE9"/>
    <w:tbl>
      <w:tblPr>
        <w:tblW w:w="4854" w:type="pct"/>
        <w:jc w:val="center"/>
        <w:tblBorders>
          <w:top w:val="single" w:sz="4" w:space="0" w:color="000039"/>
          <w:left w:val="single" w:sz="4" w:space="0" w:color="000039"/>
          <w:bottom w:val="single" w:sz="4" w:space="0" w:color="000039"/>
          <w:right w:val="single" w:sz="4" w:space="0" w:color="000039"/>
          <w:insideH w:val="single" w:sz="4" w:space="0" w:color="000039"/>
          <w:insideV w:val="single" w:sz="4" w:space="0" w:color="000039"/>
        </w:tblBorders>
        <w:tblCellMar>
          <w:left w:w="0" w:type="dxa"/>
          <w:right w:w="0" w:type="dxa"/>
        </w:tblCellMar>
        <w:tblLook w:val="0000" w:firstRow="0" w:lastRow="0" w:firstColumn="0" w:lastColumn="0" w:noHBand="0" w:noVBand="0"/>
      </w:tblPr>
      <w:tblGrid>
        <w:gridCol w:w="5404"/>
        <w:gridCol w:w="4969"/>
      </w:tblGrid>
      <w:tr w:rsidR="00502AE9" w:rsidRPr="008E62EA" w:rsidTr="000115EA">
        <w:trPr>
          <w:cantSplit/>
          <w:jc w:val="center"/>
        </w:trPr>
        <w:tc>
          <w:tcPr>
            <w:tcW w:w="5404" w:type="dxa"/>
            <w:tcMar>
              <w:top w:w="0" w:type="dxa"/>
              <w:left w:w="108" w:type="dxa"/>
              <w:bottom w:w="0" w:type="dxa"/>
              <w:right w:w="108" w:type="dxa"/>
            </w:tcMar>
          </w:tcPr>
          <w:p w:rsidR="00502AE9" w:rsidRPr="008E62EA" w:rsidRDefault="00502AE9" w:rsidP="003142C9">
            <w:pPr>
              <w:framePr w:hSpace="180" w:wrap="around" w:vAnchor="text" w:hAnchor="text" w:x="108" w:y="1"/>
              <w:rPr>
                <w:b/>
                <w:bCs/>
              </w:rPr>
            </w:pPr>
            <w:r w:rsidRPr="008E62EA">
              <w:rPr>
                <w:b/>
                <w:bCs/>
              </w:rPr>
              <w:t>Important Dates:</w:t>
            </w:r>
          </w:p>
        </w:tc>
        <w:tc>
          <w:tcPr>
            <w:tcW w:w="4969" w:type="dxa"/>
            <w:tcMar>
              <w:top w:w="0" w:type="dxa"/>
              <w:left w:w="108" w:type="dxa"/>
              <w:bottom w:w="0" w:type="dxa"/>
              <w:right w:w="108" w:type="dxa"/>
            </w:tcMar>
          </w:tcPr>
          <w:p w:rsidR="00502AE9" w:rsidRPr="008E62EA" w:rsidRDefault="00502AE9" w:rsidP="003142C9">
            <w:pPr>
              <w:framePr w:wrap="auto" w:hAnchor="text" w:x="108"/>
            </w:pPr>
          </w:p>
        </w:tc>
      </w:tr>
      <w:tr w:rsidR="00502AE9" w:rsidRPr="008E62EA" w:rsidTr="000115EA">
        <w:trPr>
          <w:cantSplit/>
          <w:jc w:val="center"/>
        </w:trPr>
        <w:tc>
          <w:tcPr>
            <w:tcW w:w="5404" w:type="dxa"/>
            <w:tcMar>
              <w:top w:w="0" w:type="dxa"/>
              <w:left w:w="108" w:type="dxa"/>
              <w:bottom w:w="0" w:type="dxa"/>
              <w:right w:w="108" w:type="dxa"/>
            </w:tcMar>
          </w:tcPr>
          <w:p w:rsidR="00502AE9" w:rsidRPr="008E62EA" w:rsidRDefault="00502AE9" w:rsidP="003142C9">
            <w:pPr>
              <w:framePr w:hSpace="180" w:wrap="around" w:vAnchor="text" w:hAnchor="text" w:x="108" w:y="1"/>
            </w:pPr>
            <w:r w:rsidRPr="008E62EA">
              <w:t>Add/drop without W deadline </w:t>
            </w:r>
          </w:p>
        </w:tc>
        <w:tc>
          <w:tcPr>
            <w:tcW w:w="4969" w:type="dxa"/>
            <w:tcMar>
              <w:top w:w="0" w:type="dxa"/>
              <w:left w:w="108" w:type="dxa"/>
              <w:bottom w:w="0" w:type="dxa"/>
              <w:right w:w="108" w:type="dxa"/>
            </w:tcMar>
          </w:tcPr>
          <w:p w:rsidR="00502AE9" w:rsidRPr="008E62EA" w:rsidRDefault="00502AE9" w:rsidP="003142C9">
            <w:pPr>
              <w:framePr w:hSpace="180" w:wrap="around" w:vAnchor="text" w:hAnchor="text" w:x="108" w:y="1"/>
            </w:pPr>
          </w:p>
        </w:tc>
      </w:tr>
      <w:tr w:rsidR="006F7599" w:rsidRPr="008E62EA" w:rsidTr="000115EA">
        <w:trPr>
          <w:cantSplit/>
          <w:jc w:val="center"/>
        </w:trPr>
        <w:tc>
          <w:tcPr>
            <w:tcW w:w="5404" w:type="dxa"/>
            <w:tcMar>
              <w:top w:w="0" w:type="dxa"/>
              <w:left w:w="108" w:type="dxa"/>
              <w:bottom w:w="0" w:type="dxa"/>
              <w:right w:w="108" w:type="dxa"/>
            </w:tcMar>
          </w:tcPr>
          <w:p w:rsidR="006F7599" w:rsidRPr="005237BD" w:rsidRDefault="006F7599" w:rsidP="006F7599">
            <w:pPr>
              <w:framePr w:hSpace="180" w:wrap="around" w:vAnchor="text" w:hAnchor="text" w:x="108" w:y="1"/>
            </w:pPr>
            <w:r w:rsidRPr="005237BD">
              <w:t>Drop with W deadline </w:t>
            </w:r>
          </w:p>
        </w:tc>
        <w:tc>
          <w:tcPr>
            <w:tcW w:w="4969" w:type="dxa"/>
            <w:tcMar>
              <w:top w:w="0" w:type="dxa"/>
              <w:left w:w="108" w:type="dxa"/>
              <w:bottom w:w="0" w:type="dxa"/>
              <w:right w:w="108" w:type="dxa"/>
            </w:tcMar>
          </w:tcPr>
          <w:p w:rsidR="006F7599" w:rsidRPr="005237BD" w:rsidRDefault="006F7599" w:rsidP="006F7599">
            <w:pPr>
              <w:framePr w:hSpace="180" w:wrap="around" w:vAnchor="text" w:hAnchor="text" w:x="108" w:y="1"/>
            </w:pPr>
          </w:p>
        </w:tc>
      </w:tr>
      <w:tr w:rsidR="000623FC" w:rsidRPr="008E62EA" w:rsidTr="000115EA">
        <w:trPr>
          <w:cantSplit/>
          <w:jc w:val="center"/>
        </w:trPr>
        <w:tc>
          <w:tcPr>
            <w:tcW w:w="5404" w:type="dxa"/>
            <w:tcMar>
              <w:top w:w="0" w:type="dxa"/>
              <w:left w:w="108" w:type="dxa"/>
              <w:bottom w:w="0" w:type="dxa"/>
              <w:right w:w="108" w:type="dxa"/>
            </w:tcMar>
          </w:tcPr>
          <w:p w:rsidR="000623FC" w:rsidRPr="008E62EA" w:rsidRDefault="000623FC" w:rsidP="003142C9">
            <w:pPr>
              <w:framePr w:hSpace="180" w:wrap="around" w:vAnchor="text" w:hAnchor="text" w:x="108" w:y="1"/>
            </w:pPr>
            <w:r w:rsidRPr="008E62EA">
              <w:t>Final Exam</w:t>
            </w:r>
          </w:p>
        </w:tc>
        <w:tc>
          <w:tcPr>
            <w:tcW w:w="4969" w:type="dxa"/>
            <w:tcMar>
              <w:top w:w="0" w:type="dxa"/>
              <w:left w:w="108" w:type="dxa"/>
              <w:bottom w:w="0" w:type="dxa"/>
              <w:right w:w="108" w:type="dxa"/>
            </w:tcMar>
          </w:tcPr>
          <w:p w:rsidR="000623FC" w:rsidRPr="00596059" w:rsidRDefault="000623FC" w:rsidP="00604D3C">
            <w:pPr>
              <w:framePr w:hSpace="180" w:wrap="around" w:vAnchor="text" w:hAnchor="text" w:x="108" w:y="1"/>
            </w:pPr>
          </w:p>
        </w:tc>
      </w:tr>
    </w:tbl>
    <w:p w:rsidR="00701B6B" w:rsidRPr="00701B6B" w:rsidRDefault="00F7442F" w:rsidP="00701B6B">
      <w:r>
        <w:tab/>
      </w:r>
      <w:r>
        <w:tab/>
        <w:t>***</w:t>
      </w:r>
      <w:r w:rsidR="00701B6B" w:rsidRPr="00701B6B">
        <w:t xml:space="preserve">I do NOT </w:t>
      </w:r>
      <w:r>
        <w:t>cancel class the day before Spring</w:t>
      </w:r>
      <w:r w:rsidR="00701B6B" w:rsidRPr="00701B6B">
        <w:t xml:space="preserve"> break</w:t>
      </w:r>
      <w:r>
        <w:t xml:space="preserve"> or Spring Recess</w:t>
      </w:r>
      <w:r w:rsidR="00701B6B" w:rsidRPr="00701B6B">
        <w:t>***</w:t>
      </w:r>
    </w:p>
    <w:p w:rsidR="00502AE9" w:rsidRPr="008E62EA" w:rsidRDefault="00502AE9"/>
    <w:p w:rsidR="000115EA" w:rsidRPr="00E54512" w:rsidRDefault="000115EA" w:rsidP="000115EA">
      <w:r w:rsidRPr="00E54512">
        <w:rPr>
          <w:b/>
          <w:bCs/>
        </w:rPr>
        <w:t xml:space="preserve">Classroom Etiquette:  </w:t>
      </w:r>
      <w:r w:rsidRPr="00E54512">
        <w:t>Please be considerate of the instructor and those around you.  Come to class on time and stay the entire period.  Turn off and put away cell pho</w:t>
      </w:r>
      <w:r w:rsidR="00A17F3B" w:rsidRPr="00E54512">
        <w:t>nes</w:t>
      </w:r>
      <w:r w:rsidR="00F7442F">
        <w:t xml:space="preserve"> </w:t>
      </w:r>
      <w:r w:rsidR="00A17F3B" w:rsidRPr="00E54512">
        <w:t>and</w:t>
      </w:r>
      <w:r w:rsidR="00304BA9" w:rsidRPr="00E54512">
        <w:t xml:space="preserve"> </w:t>
      </w:r>
      <w:r w:rsidR="00A17F3B" w:rsidRPr="00E54512">
        <w:t xml:space="preserve">iPods </w:t>
      </w:r>
      <w:r w:rsidRPr="00E54512">
        <w:t>during class.  Do not talk to classmates at inappropriate times.  Ref</w:t>
      </w:r>
      <w:r w:rsidR="00A17F3B" w:rsidRPr="00E54512">
        <w:t xml:space="preserve">rain from reading newspapers, </w:t>
      </w:r>
      <w:r w:rsidRPr="00E54512">
        <w:t>working on other coursework</w:t>
      </w:r>
      <w:r w:rsidR="00A17F3B" w:rsidRPr="00E54512">
        <w:t xml:space="preserve">, or </w:t>
      </w:r>
      <w:r w:rsidR="00A17F3B" w:rsidRPr="00E54512">
        <w:rPr>
          <w:u w:val="single"/>
        </w:rPr>
        <w:t>TEXTING</w:t>
      </w:r>
      <w:r w:rsidRPr="00E54512">
        <w:t xml:space="preserve"> during class.</w:t>
      </w:r>
    </w:p>
    <w:p w:rsidR="00502AE9" w:rsidRPr="00E54512" w:rsidRDefault="00502AE9">
      <w:pPr>
        <w:rPr>
          <w:b/>
          <w:bCs/>
        </w:rPr>
      </w:pPr>
    </w:p>
    <w:p w:rsidR="00502AE9" w:rsidRPr="008E62EA" w:rsidRDefault="00502AE9">
      <w:r w:rsidRPr="008E62EA">
        <w:rPr>
          <w:b/>
          <w:bCs/>
        </w:rPr>
        <w:t>Academic Standards of Conduct:</w:t>
      </w:r>
      <w:r w:rsidRPr="008E62EA">
        <w:t xml:space="preserve"> </w:t>
      </w:r>
    </w:p>
    <w:p w:rsidR="00502AE9" w:rsidRPr="008E62EA" w:rsidRDefault="00CC68CB">
      <w:r w:rsidRPr="00AE3969">
        <w:t>Familiarize yourself with the University’s expectations for academic</w:t>
      </w:r>
      <w:r>
        <w:t xml:space="preserve"> </w:t>
      </w:r>
      <w:r w:rsidRPr="00AE3969">
        <w:t xml:space="preserve">honesty as described in </w:t>
      </w:r>
      <w:r w:rsidR="00502AE9" w:rsidRPr="008E62EA">
        <w:t>"</w:t>
      </w:r>
      <w:proofErr w:type="spellStart"/>
      <w:r w:rsidR="00502AE9" w:rsidRPr="008E62EA">
        <w:rPr>
          <w:b/>
          <w:bCs/>
          <w:i/>
          <w:iCs/>
        </w:rPr>
        <w:t>Hilltopics</w:t>
      </w:r>
      <w:proofErr w:type="spellEnd"/>
      <w:r w:rsidR="00502AE9" w:rsidRPr="008E62EA">
        <w:t xml:space="preserve">".  </w:t>
      </w:r>
      <w:r w:rsidRPr="00AE3969">
        <w:t>Violations of these policies may result in suspension</w:t>
      </w:r>
      <w:r>
        <w:t xml:space="preserve"> </w:t>
      </w:r>
      <w:r w:rsidRPr="00AE3969">
        <w:t>from the class, zero points for the assignment, or an F in the course. Additionally, the</w:t>
      </w:r>
      <w:r>
        <w:t xml:space="preserve"> </w:t>
      </w:r>
      <w:r w:rsidRPr="00AE3969">
        <w:t>matter may be referred to the administration for further action; this may result in</w:t>
      </w:r>
      <w:r>
        <w:t xml:space="preserve"> </w:t>
      </w:r>
      <w:r w:rsidRPr="00AE3969">
        <w:t>exclusion from the University.</w:t>
      </w:r>
    </w:p>
    <w:p w:rsidR="00502AE9" w:rsidRPr="008E62EA" w:rsidRDefault="00502AE9"/>
    <w:p w:rsidR="00502AE9" w:rsidRPr="008E62EA" w:rsidRDefault="00502AE9">
      <w:pPr>
        <w:ind w:left="720" w:right="1170"/>
        <w:rPr>
          <w:b/>
          <w:bCs/>
        </w:rPr>
      </w:pPr>
      <w:r w:rsidRPr="008E62EA">
        <w:rPr>
          <w:b/>
          <w:bCs/>
        </w:rPr>
        <w:t>The Honor Statement</w:t>
      </w:r>
    </w:p>
    <w:p w:rsidR="00502AE9" w:rsidRDefault="00502AE9" w:rsidP="000F5623">
      <w:pPr>
        <w:ind w:left="720" w:right="1170"/>
        <w:rPr>
          <w:i/>
          <w:iCs/>
        </w:rPr>
      </w:pPr>
      <w:r w:rsidRPr="008E62EA">
        <w:rPr>
          <w:i/>
          <w:iCs/>
        </w:rPr>
        <w:t xml:space="preserve">An essential feature of the </w:t>
      </w:r>
      <w:smartTag w:uri="urn:schemas-microsoft-com:office:smarttags" w:element="place">
        <w:smartTag w:uri="urn:schemas-microsoft-com:office:smarttags" w:element="PlaceType">
          <w:r w:rsidRPr="008E62EA">
            <w:rPr>
              <w:i/>
              <w:iCs/>
            </w:rPr>
            <w:t>University</w:t>
          </w:r>
        </w:smartTag>
        <w:r w:rsidRPr="008E62EA">
          <w:rPr>
            <w:i/>
            <w:iCs/>
          </w:rPr>
          <w:t xml:space="preserve"> of </w:t>
        </w:r>
        <w:smartTag w:uri="urn:schemas-microsoft-com:office:smarttags" w:element="PlaceName">
          <w:r w:rsidRPr="008E62EA">
            <w:rPr>
              <w:i/>
              <w:iCs/>
            </w:rPr>
            <w:t>Tennessee</w:t>
          </w:r>
        </w:smartTag>
      </w:smartTag>
      <w:r w:rsidRPr="008E62EA">
        <w:rPr>
          <w:i/>
          <w:iCs/>
        </w:rPr>
        <w:t xml:space="preserve"> is a commitment to maintaining an atmosphere of intellectual integrity and academic honesty.  As a student of the University, I pledge that I will neither knowingly give nor receive any inappropriate assistance in academic work, thus affirming my own personal commitment to honor and integrity.</w:t>
      </w:r>
    </w:p>
    <w:p w:rsidR="00BA4A38" w:rsidRDefault="00BA4A38" w:rsidP="0058764C">
      <w:pPr>
        <w:ind w:right="1170"/>
        <w:rPr>
          <w:i/>
          <w:iCs/>
        </w:rPr>
      </w:pPr>
    </w:p>
    <w:p w:rsidR="00502AE9" w:rsidRDefault="008E62EA" w:rsidP="00BA4A38">
      <w:pPr>
        <w:jc w:val="center"/>
        <w:rPr>
          <w:b/>
          <w:sz w:val="28"/>
          <w:szCs w:val="28"/>
        </w:rPr>
      </w:pPr>
      <w:r>
        <w:rPr>
          <w:b/>
          <w:sz w:val="28"/>
          <w:szCs w:val="28"/>
        </w:rPr>
        <w:t>Tentative Schedule</w:t>
      </w:r>
    </w:p>
    <w:p w:rsidR="00F60E15" w:rsidRPr="0058764C" w:rsidRDefault="004E77B2" w:rsidP="006B2967">
      <w:r w:rsidRPr="0058764C">
        <w:t xml:space="preserve">Test dates </w:t>
      </w:r>
      <w:r w:rsidR="00A271D9" w:rsidRPr="0058764C">
        <w:t xml:space="preserve">and the material covered on each test </w:t>
      </w:r>
      <w:r w:rsidRPr="0058764C">
        <w:t>are subject to change.  If I change them, I will announce it at least a week in advance in class</w:t>
      </w:r>
      <w:r w:rsidR="008036E0" w:rsidRPr="0058764C">
        <w:t>.</w:t>
      </w:r>
      <w:r w:rsidR="007A204D" w:rsidRPr="0058764C">
        <w:t xml:space="preserve"> </w:t>
      </w:r>
      <w:r w:rsidR="00F7442F" w:rsidRPr="00545E83">
        <w:rPr>
          <w:u w:val="single"/>
        </w:rPr>
        <w:t>Section 4.8 will be covered after Test 4 and will be on the final.</w:t>
      </w:r>
    </w:p>
    <w:p w:rsidR="00C26F4D" w:rsidRPr="0058764C" w:rsidRDefault="00C26F4D" w:rsidP="006B2967"/>
    <w:p w:rsidR="00C26F4D" w:rsidRPr="0058764C" w:rsidRDefault="00C26F4D" w:rsidP="006B2967">
      <w:pPr>
        <w:rPr>
          <w:b/>
        </w:rPr>
      </w:pPr>
      <w:r w:rsidRPr="0058764C">
        <w:rPr>
          <w:b/>
        </w:rPr>
        <w:t>Test 1:</w:t>
      </w:r>
      <w:r w:rsidR="00BA4A38" w:rsidRPr="0058764C">
        <w:rPr>
          <w:b/>
        </w:rPr>
        <w:t xml:space="preserve">  </w:t>
      </w:r>
    </w:p>
    <w:p w:rsidR="00C26F4D" w:rsidRPr="0058764C" w:rsidRDefault="00B97CDD" w:rsidP="00C26F4D">
      <w:pPr>
        <w:pStyle w:val="ListParagraph"/>
        <w:numPr>
          <w:ilvl w:val="0"/>
          <w:numId w:val="3"/>
        </w:numPr>
      </w:pPr>
      <w:r>
        <w:t xml:space="preserve">Covers </w:t>
      </w:r>
      <w:r w:rsidR="00C26F4D" w:rsidRPr="0058764C">
        <w:t>2.2, 2.3, 2.4</w:t>
      </w:r>
      <w:r w:rsidR="00A8427C">
        <w:t>, 2.5, 2.6, 2.7, 2.8, and 2.9</w:t>
      </w:r>
    </w:p>
    <w:p w:rsidR="00C26F4D" w:rsidRPr="0058764C" w:rsidRDefault="00C26F4D" w:rsidP="00C26F4D"/>
    <w:p w:rsidR="00C26F4D" w:rsidRPr="0058764C" w:rsidRDefault="00C26F4D" w:rsidP="00C26F4D">
      <w:pPr>
        <w:rPr>
          <w:b/>
        </w:rPr>
      </w:pPr>
      <w:r w:rsidRPr="0058764C">
        <w:rPr>
          <w:b/>
        </w:rPr>
        <w:t xml:space="preserve">Test 2:  </w:t>
      </w:r>
    </w:p>
    <w:p w:rsidR="00BA4A38" w:rsidRPr="0058764C" w:rsidRDefault="00B97CDD" w:rsidP="00BA4A38">
      <w:pPr>
        <w:pStyle w:val="ListParagraph"/>
        <w:numPr>
          <w:ilvl w:val="0"/>
          <w:numId w:val="3"/>
        </w:numPr>
      </w:pPr>
      <w:r>
        <w:t xml:space="preserve">2.1, </w:t>
      </w:r>
      <w:r w:rsidR="0058764C">
        <w:t>3.1, 3.2,</w:t>
      </w:r>
      <w:r w:rsidR="00BA4A38" w:rsidRPr="0058764C">
        <w:t xml:space="preserve"> 3.3, 3.4, 3.5, </w:t>
      </w:r>
      <w:r w:rsidR="0058764C">
        <w:t xml:space="preserve">and </w:t>
      </w:r>
      <w:r w:rsidR="000A6422">
        <w:t>3.6</w:t>
      </w:r>
    </w:p>
    <w:p w:rsidR="00BA4A38" w:rsidRPr="0058764C" w:rsidRDefault="00BA4A38" w:rsidP="00BA4A38"/>
    <w:p w:rsidR="00BA4A38" w:rsidRPr="00F7442F" w:rsidRDefault="00BA4A38" w:rsidP="00BA4A38">
      <w:pPr>
        <w:rPr>
          <w:b/>
        </w:rPr>
      </w:pPr>
      <w:r w:rsidRPr="0058764C">
        <w:rPr>
          <w:b/>
        </w:rPr>
        <w:t xml:space="preserve">Test 3:  </w:t>
      </w:r>
    </w:p>
    <w:p w:rsidR="00BA4A38" w:rsidRPr="0058764C" w:rsidRDefault="0058764C" w:rsidP="00BA4A38">
      <w:pPr>
        <w:pStyle w:val="ListParagraph"/>
        <w:numPr>
          <w:ilvl w:val="0"/>
          <w:numId w:val="3"/>
        </w:numPr>
      </w:pPr>
      <w:r>
        <w:t xml:space="preserve">3.7, </w:t>
      </w:r>
      <w:r w:rsidR="00BA4A38" w:rsidRPr="0058764C">
        <w:t>3.8, 3.9, 3.10, 3.11, 11.1, and 11.3</w:t>
      </w:r>
    </w:p>
    <w:p w:rsidR="00BA4A38" w:rsidRPr="0058764C" w:rsidRDefault="00BA4A38" w:rsidP="00BA4A38"/>
    <w:p w:rsidR="00BA4A38" w:rsidRPr="0058764C" w:rsidRDefault="00481E7E" w:rsidP="00BA4A38">
      <w:pPr>
        <w:rPr>
          <w:b/>
        </w:rPr>
      </w:pPr>
      <w:r>
        <w:rPr>
          <w:b/>
        </w:rPr>
        <w:t xml:space="preserve">Test 4: </w:t>
      </w:r>
    </w:p>
    <w:p w:rsidR="00F7442F" w:rsidRPr="0058764C" w:rsidRDefault="00BA4A38" w:rsidP="00F7442F">
      <w:pPr>
        <w:pStyle w:val="ListParagraph"/>
        <w:numPr>
          <w:ilvl w:val="0"/>
          <w:numId w:val="3"/>
        </w:numPr>
      </w:pPr>
      <w:r w:rsidRPr="0058764C">
        <w:t>Covers 4</w:t>
      </w:r>
      <w:r w:rsidR="001021B6">
        <w:t xml:space="preserve">.1, 4.2, 4.3, 4.4, 4.5, 4.6, </w:t>
      </w:r>
      <w:r w:rsidRPr="0058764C">
        <w:t>4.7</w:t>
      </w:r>
    </w:p>
    <w:p w:rsidR="00BA4A38" w:rsidRDefault="00BA4A38" w:rsidP="00BA4A38">
      <w:pPr>
        <w:rPr>
          <w:sz w:val="22"/>
          <w:szCs w:val="20"/>
        </w:rPr>
      </w:pPr>
    </w:p>
    <w:p w:rsidR="00C26F4D" w:rsidRPr="00F60E15" w:rsidRDefault="00C26F4D" w:rsidP="006B2967">
      <w:bookmarkStart w:id="2" w:name="_GoBack"/>
      <w:bookmarkEnd w:id="2"/>
    </w:p>
    <w:sectPr w:rsidR="00C26F4D" w:rsidRPr="00F60E15" w:rsidSect="00F60E15">
      <w:pgSz w:w="12240" w:h="15840" w:code="1"/>
      <w:pgMar w:top="749" w:right="835" w:bottom="562"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Schoolbook-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301BF"/>
    <w:multiLevelType w:val="hybridMultilevel"/>
    <w:tmpl w:val="3014D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1836DD"/>
    <w:multiLevelType w:val="hybridMultilevel"/>
    <w:tmpl w:val="3D78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1A4B52"/>
    <w:multiLevelType w:val="hybridMultilevel"/>
    <w:tmpl w:val="786A0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VerticalDrawingGridEvery w:val="2"/>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E9"/>
    <w:rsid w:val="0000064E"/>
    <w:rsid w:val="00006AF1"/>
    <w:rsid w:val="00007445"/>
    <w:rsid w:val="0000758F"/>
    <w:rsid w:val="000115EA"/>
    <w:rsid w:val="000623FC"/>
    <w:rsid w:val="000A6422"/>
    <w:rsid w:val="000B1611"/>
    <w:rsid w:val="000D1257"/>
    <w:rsid w:val="000D2375"/>
    <w:rsid w:val="000D4B79"/>
    <w:rsid w:val="000F165B"/>
    <w:rsid w:val="000F5623"/>
    <w:rsid w:val="001021B6"/>
    <w:rsid w:val="0013452F"/>
    <w:rsid w:val="00135759"/>
    <w:rsid w:val="00143681"/>
    <w:rsid w:val="00175A79"/>
    <w:rsid w:val="001A2541"/>
    <w:rsid w:val="001A65DC"/>
    <w:rsid w:val="001C2B42"/>
    <w:rsid w:val="001D6A40"/>
    <w:rsid w:val="001E662D"/>
    <w:rsid w:val="00201771"/>
    <w:rsid w:val="00214A18"/>
    <w:rsid w:val="0024408F"/>
    <w:rsid w:val="0024583A"/>
    <w:rsid w:val="00245C55"/>
    <w:rsid w:val="0027492F"/>
    <w:rsid w:val="002819C6"/>
    <w:rsid w:val="00292862"/>
    <w:rsid w:val="002A33D4"/>
    <w:rsid w:val="002B2911"/>
    <w:rsid w:val="002D55CE"/>
    <w:rsid w:val="002D69E3"/>
    <w:rsid w:val="002E269F"/>
    <w:rsid w:val="002E3E95"/>
    <w:rsid w:val="002E6E17"/>
    <w:rsid w:val="002F2A97"/>
    <w:rsid w:val="00304BA9"/>
    <w:rsid w:val="003142C9"/>
    <w:rsid w:val="00331B1A"/>
    <w:rsid w:val="0033369C"/>
    <w:rsid w:val="00334644"/>
    <w:rsid w:val="00334BF4"/>
    <w:rsid w:val="003507E5"/>
    <w:rsid w:val="00351123"/>
    <w:rsid w:val="003717D6"/>
    <w:rsid w:val="003846A6"/>
    <w:rsid w:val="003964DD"/>
    <w:rsid w:val="003A2BF8"/>
    <w:rsid w:val="003A69A6"/>
    <w:rsid w:val="003D4CF4"/>
    <w:rsid w:val="003D6A95"/>
    <w:rsid w:val="003E3C24"/>
    <w:rsid w:val="0041700A"/>
    <w:rsid w:val="00420D0E"/>
    <w:rsid w:val="00441DD5"/>
    <w:rsid w:val="004519FD"/>
    <w:rsid w:val="00457C3A"/>
    <w:rsid w:val="0047261A"/>
    <w:rsid w:val="00477F12"/>
    <w:rsid w:val="00481E7E"/>
    <w:rsid w:val="0049118A"/>
    <w:rsid w:val="004A5084"/>
    <w:rsid w:val="004A712F"/>
    <w:rsid w:val="004B091B"/>
    <w:rsid w:val="004C3AB0"/>
    <w:rsid w:val="004C426B"/>
    <w:rsid w:val="004D30CF"/>
    <w:rsid w:val="004D3CAA"/>
    <w:rsid w:val="004D5344"/>
    <w:rsid w:val="004D76C7"/>
    <w:rsid w:val="004E77B2"/>
    <w:rsid w:val="00502AE9"/>
    <w:rsid w:val="0050540A"/>
    <w:rsid w:val="005208D1"/>
    <w:rsid w:val="0052470B"/>
    <w:rsid w:val="00545E83"/>
    <w:rsid w:val="00550F5C"/>
    <w:rsid w:val="00560C00"/>
    <w:rsid w:val="0056111A"/>
    <w:rsid w:val="00583143"/>
    <w:rsid w:val="00583DE4"/>
    <w:rsid w:val="0058764C"/>
    <w:rsid w:val="00596059"/>
    <w:rsid w:val="005A3D13"/>
    <w:rsid w:val="005A72A7"/>
    <w:rsid w:val="005B6651"/>
    <w:rsid w:val="005E24B6"/>
    <w:rsid w:val="00604D3C"/>
    <w:rsid w:val="00617A29"/>
    <w:rsid w:val="00621722"/>
    <w:rsid w:val="00647130"/>
    <w:rsid w:val="00661B7D"/>
    <w:rsid w:val="00693F78"/>
    <w:rsid w:val="006B2967"/>
    <w:rsid w:val="006C22A5"/>
    <w:rsid w:val="006E1607"/>
    <w:rsid w:val="006E3E54"/>
    <w:rsid w:val="006F7599"/>
    <w:rsid w:val="00701B6B"/>
    <w:rsid w:val="007176F0"/>
    <w:rsid w:val="007240F8"/>
    <w:rsid w:val="00743E77"/>
    <w:rsid w:val="0074651B"/>
    <w:rsid w:val="007522AF"/>
    <w:rsid w:val="007634FD"/>
    <w:rsid w:val="00773625"/>
    <w:rsid w:val="007A204D"/>
    <w:rsid w:val="007A5202"/>
    <w:rsid w:val="007A5AFC"/>
    <w:rsid w:val="007A73F4"/>
    <w:rsid w:val="007C27A7"/>
    <w:rsid w:val="007D045C"/>
    <w:rsid w:val="007D2809"/>
    <w:rsid w:val="007E384A"/>
    <w:rsid w:val="008036E0"/>
    <w:rsid w:val="008339E4"/>
    <w:rsid w:val="00850FCC"/>
    <w:rsid w:val="008967FD"/>
    <w:rsid w:val="008A0687"/>
    <w:rsid w:val="008D2A5F"/>
    <w:rsid w:val="008E0203"/>
    <w:rsid w:val="008E1CCF"/>
    <w:rsid w:val="008E5B84"/>
    <w:rsid w:val="008E62EA"/>
    <w:rsid w:val="008F78DD"/>
    <w:rsid w:val="00901CE2"/>
    <w:rsid w:val="009166C6"/>
    <w:rsid w:val="00954C02"/>
    <w:rsid w:val="0095592F"/>
    <w:rsid w:val="009757BE"/>
    <w:rsid w:val="00995F88"/>
    <w:rsid w:val="009A2B96"/>
    <w:rsid w:val="009C237D"/>
    <w:rsid w:val="009D3838"/>
    <w:rsid w:val="009E0776"/>
    <w:rsid w:val="00A02385"/>
    <w:rsid w:val="00A06131"/>
    <w:rsid w:val="00A13B8A"/>
    <w:rsid w:val="00A16BA8"/>
    <w:rsid w:val="00A17C1E"/>
    <w:rsid w:val="00A17F3B"/>
    <w:rsid w:val="00A267F6"/>
    <w:rsid w:val="00A26FA3"/>
    <w:rsid w:val="00A271D9"/>
    <w:rsid w:val="00A749F8"/>
    <w:rsid w:val="00A8427C"/>
    <w:rsid w:val="00AE042D"/>
    <w:rsid w:val="00AE1111"/>
    <w:rsid w:val="00B00D66"/>
    <w:rsid w:val="00B01E77"/>
    <w:rsid w:val="00B14667"/>
    <w:rsid w:val="00B14E4C"/>
    <w:rsid w:val="00B417C0"/>
    <w:rsid w:val="00B66218"/>
    <w:rsid w:val="00B86E8C"/>
    <w:rsid w:val="00B97CDD"/>
    <w:rsid w:val="00BA4A38"/>
    <w:rsid w:val="00BD1605"/>
    <w:rsid w:val="00BE4CA0"/>
    <w:rsid w:val="00C032B4"/>
    <w:rsid w:val="00C22DC6"/>
    <w:rsid w:val="00C24849"/>
    <w:rsid w:val="00C26F4D"/>
    <w:rsid w:val="00C31591"/>
    <w:rsid w:val="00C36D94"/>
    <w:rsid w:val="00C4122E"/>
    <w:rsid w:val="00C41595"/>
    <w:rsid w:val="00C507A4"/>
    <w:rsid w:val="00C507D5"/>
    <w:rsid w:val="00C74E00"/>
    <w:rsid w:val="00C90EFB"/>
    <w:rsid w:val="00CC68CB"/>
    <w:rsid w:val="00CD6F91"/>
    <w:rsid w:val="00CF047F"/>
    <w:rsid w:val="00CF2381"/>
    <w:rsid w:val="00D10589"/>
    <w:rsid w:val="00D35095"/>
    <w:rsid w:val="00D56556"/>
    <w:rsid w:val="00D61BA5"/>
    <w:rsid w:val="00D637DB"/>
    <w:rsid w:val="00D70339"/>
    <w:rsid w:val="00D74D25"/>
    <w:rsid w:val="00D91F71"/>
    <w:rsid w:val="00DB68F5"/>
    <w:rsid w:val="00DF46CD"/>
    <w:rsid w:val="00E10A5E"/>
    <w:rsid w:val="00E153DC"/>
    <w:rsid w:val="00E21D18"/>
    <w:rsid w:val="00E4171E"/>
    <w:rsid w:val="00E54512"/>
    <w:rsid w:val="00E61E27"/>
    <w:rsid w:val="00E73F99"/>
    <w:rsid w:val="00EA66CA"/>
    <w:rsid w:val="00EB1BA9"/>
    <w:rsid w:val="00ED6573"/>
    <w:rsid w:val="00F06A03"/>
    <w:rsid w:val="00F256CE"/>
    <w:rsid w:val="00F27E36"/>
    <w:rsid w:val="00F60E15"/>
    <w:rsid w:val="00F7442F"/>
    <w:rsid w:val="00F97816"/>
    <w:rsid w:val="00FD68CD"/>
    <w:rsid w:val="00FE6E7F"/>
    <w:rsid w:val="00FF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15:docId w15:val="{C53D242D-261E-43EA-8A28-A68509ED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51B"/>
    <w:rPr>
      <w:sz w:val="24"/>
      <w:szCs w:val="24"/>
    </w:rPr>
  </w:style>
  <w:style w:type="paragraph" w:styleId="Heading1">
    <w:name w:val="heading 1"/>
    <w:basedOn w:val="Normal"/>
    <w:next w:val="Normal"/>
    <w:qFormat/>
    <w:rsid w:val="0074651B"/>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4651B"/>
    <w:rPr>
      <w:color w:val="0000FF"/>
      <w:u w:val="single"/>
    </w:rPr>
  </w:style>
  <w:style w:type="character" w:styleId="FollowedHyperlink">
    <w:name w:val="FollowedHyperlink"/>
    <w:basedOn w:val="DefaultParagraphFont"/>
    <w:rsid w:val="0074651B"/>
    <w:rPr>
      <w:color w:val="800080"/>
      <w:u w:val="single"/>
    </w:rPr>
  </w:style>
  <w:style w:type="paragraph" w:styleId="NormalWeb">
    <w:name w:val="Normal (Web)"/>
    <w:basedOn w:val="Normal"/>
    <w:rsid w:val="0074651B"/>
    <w:pPr>
      <w:spacing w:before="100" w:beforeAutospacing="1" w:after="100" w:afterAutospacing="1"/>
    </w:pPr>
    <w:rPr>
      <w:color w:val="000000"/>
    </w:rPr>
  </w:style>
  <w:style w:type="table" w:styleId="TableGrid5">
    <w:name w:val="Table Grid 5"/>
    <w:basedOn w:val="TableNormal"/>
    <w:rsid w:val="000623F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HTMLPreformatted">
    <w:name w:val="HTML Preformatted"/>
    <w:basedOn w:val="Normal"/>
    <w:rsid w:val="00A26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ListParagraph">
    <w:name w:val="List Paragraph"/>
    <w:basedOn w:val="Normal"/>
    <w:uiPriority w:val="34"/>
    <w:qFormat/>
    <w:rsid w:val="00C26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Math 119 Departmental Syllabus</vt:lpstr>
    </vt:vector>
  </TitlesOfParts>
  <Company>The University of Tennessee</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119 Departmental Syllabus</dc:title>
  <dc:creator>math</dc:creator>
  <cp:lastModifiedBy>Kai</cp:lastModifiedBy>
  <cp:revision>13</cp:revision>
  <cp:lastPrinted>2013-08-16T17:31:00Z</cp:lastPrinted>
  <dcterms:created xsi:type="dcterms:W3CDTF">2013-12-31T14:01:00Z</dcterms:created>
  <dcterms:modified xsi:type="dcterms:W3CDTF">2014-05-28T05:20:00Z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